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55F" w:rsidRDefault="0057555F" w:rsidP="0057555F">
      <w:pPr>
        <w:pStyle w:val="NormalWeb"/>
        <w:jc w:val="both"/>
      </w:pPr>
      <w:r>
        <w:rPr>
          <w:rStyle w:val="Strong"/>
        </w:rPr>
        <w:t>1. Tài liệu tối thiểu</w:t>
      </w:r>
    </w:p>
    <w:p w:rsidR="0057555F" w:rsidRDefault="0057555F" w:rsidP="0057555F">
      <w:pPr>
        <w:pStyle w:val="NormalWeb"/>
        <w:jc w:val="both"/>
      </w:pPr>
      <w:r>
        <w:t>(a) Tờ khai đăng ký;</w:t>
      </w:r>
    </w:p>
    <w:p w:rsidR="0057555F" w:rsidRDefault="0057555F" w:rsidP="0057555F">
      <w:pPr>
        <w:pStyle w:val="NormalWeb"/>
        <w:jc w:val="both"/>
      </w:pPr>
      <w:r>
        <w:t>(b) Tài liệu, mẫu vật, thông tin thể hiện đối tượng sở hữu công nghiệp được đăng ký (Cụ thể đối với đơn đăng ký chỉ dẫn địa lý là bản mô tả tính chất, chất lượng đặc thù của sản phẩm mang chỉ dẫn địa lý và bản đồ khu vực địa lý tương ứng với chỉ dẫn địa lý);</w:t>
      </w:r>
    </w:p>
    <w:p w:rsidR="0057555F" w:rsidRDefault="0057555F" w:rsidP="0057555F">
      <w:pPr>
        <w:pStyle w:val="NormalWeb"/>
        <w:jc w:val="both"/>
      </w:pPr>
      <w:r>
        <w:t>(c) Chứng từ nộp phí, lệ phí.</w:t>
      </w:r>
    </w:p>
    <w:p w:rsidR="0057555F" w:rsidRDefault="0057555F" w:rsidP="0057555F">
      <w:pPr>
        <w:pStyle w:val="NormalWeb"/>
        <w:jc w:val="both"/>
      </w:pPr>
      <w:r>
        <w:rPr>
          <w:rStyle w:val="Strong"/>
        </w:rPr>
        <w:t>2. Yêu cầu đối với đơn</w:t>
      </w:r>
    </w:p>
    <w:p w:rsidR="0057555F" w:rsidRDefault="0057555F" w:rsidP="0057555F">
      <w:pPr>
        <w:pStyle w:val="NormalWeb"/>
        <w:jc w:val="both"/>
      </w:pPr>
      <w:r>
        <w:t>(a) Mỗi đơn chỉ được yêu cầu cấp một văn bằng bảo hộ;</w:t>
      </w:r>
    </w:p>
    <w:p w:rsidR="0057555F" w:rsidRDefault="0057555F" w:rsidP="0057555F">
      <w:pPr>
        <w:pStyle w:val="NormalWeb"/>
        <w:jc w:val="both"/>
      </w:pPr>
      <w:r>
        <w:t>(b) Mọi tài liệu của đơn đều phải được làm bằng tiếng Việt. Đối với các tài liệu được làm bằng ngôn ngữ khác theo quy định tại điểm 7.3 và điểm 7.4 của Thông tư 01/2007/TT-BKHCN thì phải được dịch ra tiếng Việt;</w:t>
      </w:r>
    </w:p>
    <w:p w:rsidR="0057555F" w:rsidRDefault="0057555F" w:rsidP="0057555F">
      <w:pPr>
        <w:pStyle w:val="NormalWeb"/>
        <w:jc w:val="both"/>
      </w:pPr>
      <w:r>
        <w:t>(c) Mọi tài liệu của đơn đều phải được trình bày theo chiều dọc (riêng hình vẽ, sơ đồ và bảng biểu có thể được trình bày theo chiều ngang) trên một mặt giấy khổ A4 (210mm x 297mm), trong đó có chừa lề theo bốn phía, mỗi lề rộng 20mm, trừ các tài liệu bổ trợ mà nguồn gốc tài liệu đó không nhằm để đưa vào đơn;</w:t>
      </w:r>
    </w:p>
    <w:p w:rsidR="0057555F" w:rsidRDefault="0057555F" w:rsidP="0057555F">
      <w:pPr>
        <w:pStyle w:val="NormalWeb"/>
        <w:jc w:val="both"/>
      </w:pPr>
      <w:r>
        <w:t>(d) Đối với tài liệu cần lập theo mẫu thì bắt buộc phải sử dụng các mẫu đó và điền đầy đủ các thông tin theo yêu cầu vào những chỗ thích hợp;</w:t>
      </w:r>
    </w:p>
    <w:p w:rsidR="0057555F" w:rsidRDefault="0057555F" w:rsidP="0057555F">
      <w:pPr>
        <w:pStyle w:val="NormalWeb"/>
        <w:jc w:val="both"/>
      </w:pPr>
      <w:r>
        <w:t>(e) Mỗi loại tài liệu nếu bao gồm nhiều trang thì mỗi trang phải ghi số thứ tự trang đó bằng chữ số Ả-rập;</w:t>
      </w:r>
    </w:p>
    <w:p w:rsidR="0057555F" w:rsidRDefault="0057555F" w:rsidP="0057555F">
      <w:pPr>
        <w:pStyle w:val="NormalWeb"/>
        <w:jc w:val="both"/>
      </w:pPr>
      <w:r>
        <w:t>(f) Tài liệu phải được đánh máy hoặc in bằng loại mực khó phai mờ, một cách rõ ràng, sạch sẽ, không tẩy xoá, không sửa chữa; trường hợp phát hiện có sai sót không đáng kể thuộc về lỗi chính tả trong tài liệu đã nộp cho Cục Sở hữu trí tuệ thì người nộp đơn có thể sửa chữa các lỗi đó, nhưng tại chỗ bị sửa chữa phải có chữ ký xác nhận (và đóng dấu, nếu có) của người nộp đơn;</w:t>
      </w:r>
    </w:p>
    <w:p w:rsidR="0057555F" w:rsidRDefault="0057555F" w:rsidP="0057555F">
      <w:pPr>
        <w:pStyle w:val="NormalWeb"/>
        <w:jc w:val="both"/>
      </w:pPr>
      <w:r>
        <w:t>(g) Thuật ngữ dùng trong đơn phải là thuật ngữ phổ thông (không dùng tiếng địa phương, từ hiếm, từ tự tạo). Ký hiệu, đơn vị đo lường, phông chữ điện tử, quy tắc chính tả dùng trong đơn phải theo tiêu chuẩn Việt Nam;</w:t>
      </w:r>
    </w:p>
    <w:p w:rsidR="0057555F" w:rsidRDefault="0057555F" w:rsidP="0057555F">
      <w:pPr>
        <w:pStyle w:val="NormalWeb"/>
        <w:jc w:val="both"/>
      </w:pPr>
      <w:r>
        <w:t>(h) Đơn có thể kèm theo tài liệu bổ trợ là vật mang dữ liệu điện tử của một phần hoặc toàn bộ nội dung tài liệu đơn.</w:t>
      </w:r>
    </w:p>
    <w:p w:rsidR="00C32D03" w:rsidRDefault="0057555F">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5F"/>
    <w:rsid w:val="00423F8E"/>
    <w:rsid w:val="0057555F"/>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173A0-1A19-4CF4-AA79-58D2489F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5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5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2018-01-22T08:05:00Z</dcterms:created>
  <dcterms:modified xsi:type="dcterms:W3CDTF">2018-01-22T08:05:00Z</dcterms:modified>
</cp:coreProperties>
</file>