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1.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tối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thiểu</w:t>
      </w:r>
      <w:proofErr w:type="spellEnd"/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(a) 02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Tờ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> 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fldChar w:fldCharType="begin"/>
      </w:r>
      <w:r>
        <w:rPr>
          <w:rFonts w:ascii="Source Sans Pro" w:hAnsi="Source Sans Pro"/>
          <w:color w:val="333333"/>
          <w:sz w:val="21"/>
          <w:szCs w:val="21"/>
        </w:rPr>
        <w:instrText xml:space="preserve"> HYPERLINK "http://noip.gov.vn/noip/resource.nsf/vwSelectImageResourceUrl/5190EBF06346CA1A4725766E0023F598/$FILE/TK%20dang%20ky%20NH.doc" </w:instrText>
      </w:r>
      <w:r>
        <w:rPr>
          <w:rFonts w:ascii="Source Sans Pro" w:hAnsi="Source Sans Pro"/>
          <w:color w:val="333333"/>
          <w:sz w:val="21"/>
          <w:szCs w:val="21"/>
        </w:rPr>
        <w:fldChar w:fldCharType="separate"/>
      </w:r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>mẫu</w:t>
      </w:r>
      <w:proofErr w:type="spellEnd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 xml:space="preserve"> </w:t>
      </w:r>
      <w:proofErr w:type="spellStart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>số</w:t>
      </w:r>
      <w:proofErr w:type="spellEnd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 xml:space="preserve"> 04-NH</w:t>
      </w:r>
      <w:r>
        <w:rPr>
          <w:rFonts w:ascii="Source Sans Pro" w:hAnsi="Source Sans Pro"/>
          <w:color w:val="333333"/>
          <w:sz w:val="21"/>
          <w:szCs w:val="21"/>
        </w:rPr>
        <w:fldChar w:fldCharType="end"/>
      </w:r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A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 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fldChar w:fldCharType="begin"/>
      </w:r>
      <w:r>
        <w:rPr>
          <w:rFonts w:ascii="Source Sans Pro" w:hAnsi="Source Sans Pro"/>
          <w:color w:val="333333"/>
          <w:sz w:val="21"/>
          <w:szCs w:val="21"/>
        </w:rPr>
        <w:instrText xml:space="preserve"> HYPERLINK "http://noip.gov.vn/noip/resource.nsf/vwSelectImageResourceUrl/ACAE53C4856E059B4725766E00310A6C/$FILE/TT%2001-2007%20Huong%20dan%20ND%20103%20ve%20SHTT.doc" </w:instrText>
      </w:r>
      <w:r>
        <w:rPr>
          <w:rFonts w:ascii="Source Sans Pro" w:hAnsi="Source Sans Pro"/>
          <w:color w:val="333333"/>
          <w:sz w:val="21"/>
          <w:szCs w:val="21"/>
        </w:rPr>
        <w:fldChar w:fldCharType="separate"/>
      </w:r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>Thông</w:t>
      </w:r>
      <w:proofErr w:type="spellEnd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 xml:space="preserve"> </w:t>
      </w:r>
      <w:proofErr w:type="spellStart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>tư</w:t>
      </w:r>
      <w:proofErr w:type="spellEnd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 xml:space="preserve"> 01/2007/TT-BKHCN</w:t>
      </w:r>
      <w:r>
        <w:rPr>
          <w:rFonts w:ascii="Source Sans Pro" w:hAnsi="Source Sans Pro"/>
          <w:color w:val="333333"/>
          <w:sz w:val="21"/>
          <w:szCs w:val="21"/>
        </w:rPr>
        <w:fldChar w:fldCharType="end"/>
      </w:r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(b)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danh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hàng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dịch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(c)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2.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tập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thể</w:t>
      </w:r>
      <w:proofErr w:type="gramStart"/>
      <w:r>
        <w:rPr>
          <w:rStyle w:val="Strong"/>
          <w:rFonts w:ascii="Source Sans Pro" w:hAnsi="Source Sans Pro"/>
          <w:color w:val="333333"/>
          <w:sz w:val="21"/>
          <w:szCs w:val="21"/>
        </w:rPr>
        <w:t>,nhãn</w:t>
      </w:r>
      <w:proofErr w:type="spellEnd"/>
      <w:proofErr w:type="gram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nhận</w:t>
      </w:r>
      <w:proofErr w:type="spellEnd"/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Ngoài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đây</w:t>
      </w:r>
      <w:proofErr w:type="gramStart"/>
      <w:r>
        <w:rPr>
          <w:rFonts w:ascii="Source Sans Pro" w:hAnsi="Source Sans Pro"/>
          <w:color w:val="333333"/>
          <w:sz w:val="21"/>
          <w:szCs w:val="21"/>
        </w:rPr>
        <w:t>,đơn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còn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bắt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buộc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thêm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sau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đây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: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(a)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dụng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tập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/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(b)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thuyết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minh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chất</w:t>
      </w:r>
      <w:proofErr w:type="gramStart"/>
      <w:r>
        <w:rPr>
          <w:rFonts w:ascii="Source Sans Pro" w:hAnsi="Source Sans Pro"/>
          <w:color w:val="333333"/>
          <w:sz w:val="21"/>
          <w:szCs w:val="21"/>
        </w:rPr>
        <w:t>,chất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trưng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thù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phẩm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tập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dùng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phẩm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thù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phẩm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nguồn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);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(c)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đồ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lãnh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nguồn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phẩm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).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3.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(a)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(b)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ngôn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điểm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7.3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điểm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7.4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 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fldChar w:fldCharType="begin"/>
      </w:r>
      <w:r>
        <w:rPr>
          <w:rFonts w:ascii="Source Sans Pro" w:hAnsi="Source Sans Pro"/>
          <w:color w:val="333333"/>
          <w:sz w:val="21"/>
          <w:szCs w:val="21"/>
        </w:rPr>
        <w:instrText xml:space="preserve"> HYPERLINK "http://noip.gov.vn/noip/resource.nsf/vwSelectImageResourceUrl/ACAE53C4856E059B4725766E00310A6C/$FILE/TT%2001-2007%20Huong%20dan%20ND%20103%20ve%20SHTT.doc" </w:instrText>
      </w:r>
      <w:r>
        <w:rPr>
          <w:rFonts w:ascii="Source Sans Pro" w:hAnsi="Source Sans Pro"/>
          <w:color w:val="333333"/>
          <w:sz w:val="21"/>
          <w:szCs w:val="21"/>
        </w:rPr>
        <w:fldChar w:fldCharType="separate"/>
      </w:r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>Thông</w:t>
      </w:r>
      <w:proofErr w:type="spellEnd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 xml:space="preserve"> </w:t>
      </w:r>
      <w:proofErr w:type="spellStart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>tư</w:t>
      </w:r>
      <w:proofErr w:type="spellEnd"/>
      <w:r>
        <w:rPr>
          <w:rStyle w:val="Hyperlink"/>
          <w:rFonts w:ascii="Source Sans Pro" w:hAnsi="Source Sans Pro"/>
          <w:color w:val="3C8DBC"/>
          <w:sz w:val="21"/>
          <w:szCs w:val="21"/>
          <w:u w:val="none"/>
        </w:rPr>
        <w:t xml:space="preserve"> 01/2007/TT-BKHCN</w:t>
      </w:r>
      <w:r>
        <w:rPr>
          <w:rFonts w:ascii="Source Sans Pro" w:hAnsi="Source Sans Pro"/>
          <w:color w:val="333333"/>
          <w:sz w:val="21"/>
          <w:szCs w:val="21"/>
        </w:rPr>
        <w:fldChar w:fldCharType="end"/>
      </w:r>
      <w:r>
        <w:rPr>
          <w:rFonts w:ascii="Source Sans Pro" w:hAnsi="Source Sans Pro"/>
          <w:color w:val="333333"/>
          <w:sz w:val="21"/>
          <w:szCs w:val="21"/>
        </w:rPr>
        <w:t> 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thì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dịch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(c)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trình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dọc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riêng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hình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vẽ</w:t>
      </w:r>
      <w:proofErr w:type="gramStart"/>
      <w:r>
        <w:rPr>
          <w:rFonts w:ascii="Source Sans Pro" w:hAnsi="Source Sans Pro"/>
          <w:color w:val="333333"/>
          <w:sz w:val="21"/>
          <w:szCs w:val="21"/>
        </w:rPr>
        <w:t>,sơ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đồ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biểu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trình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mặt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giấy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A4 (210mm x 297mm),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chừa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bốn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rộng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20mm,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nguồn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nhằm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(d)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lập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thì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bắt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buộc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dụng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tin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những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chỗ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thích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(e)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loại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bao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gồm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thì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thứ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tự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Ả-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rập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(f)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đánh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máy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in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loại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mực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mờ</w:t>
      </w:r>
      <w:proofErr w:type="gramStart"/>
      <w:r>
        <w:rPr>
          <w:rFonts w:ascii="Source Sans Pro" w:hAnsi="Source Sans Pro"/>
          <w:color w:val="333333"/>
          <w:sz w:val="21"/>
          <w:szCs w:val="21"/>
        </w:rPr>
        <w:t>,một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rõ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ràng,sạch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sẽ,không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tẩy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xoá,không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;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trường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phát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sót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thuộc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thì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đó,nhưng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chỗ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dấu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(g)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Thuật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dùng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thuật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dùng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phương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hiếm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tự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lường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tắc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dùng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chuẩn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Nam;</w:t>
      </w:r>
    </w:p>
    <w:p w:rsidR="00DE11AE" w:rsidRDefault="00DE11AE" w:rsidP="00DE11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(h)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kèm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vật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phần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toàn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C32D03" w:rsidRDefault="00DE11AE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AE"/>
    <w:rsid w:val="00423F8E"/>
    <w:rsid w:val="00DE11A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5D522-D998-4F7C-9A8F-649B0A39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11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1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2018-01-22T07:41:00Z</dcterms:created>
  <dcterms:modified xsi:type="dcterms:W3CDTF">2018-01-22T07:42:00Z</dcterms:modified>
</cp:coreProperties>
</file>